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31" w:rsidRDefault="00E2163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21631" w:rsidRDefault="003B69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Сводный отчет</w:t>
      </w:r>
    </w:p>
    <w:p w:rsidR="00E21631" w:rsidRDefault="003B699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результатам общественного обсуждения</w:t>
      </w:r>
    </w:p>
    <w:p w:rsidR="00E21631" w:rsidRDefault="003B699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жилищного контроля на территории </w:t>
      </w:r>
      <w:r w:rsidR="004B2D50">
        <w:rPr>
          <w:rFonts w:ascii="Times New Roman" w:eastAsia="Times New Roman" w:hAnsi="Times New Roman"/>
          <w:sz w:val="28"/>
          <w:szCs w:val="28"/>
          <w:lang w:eastAsia="ru-RU"/>
        </w:rPr>
        <w:t>Новосмаильского</w:t>
      </w:r>
      <w:r w:rsidRPr="00D1498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>, планируемых к реализации в 2022 году</w:t>
      </w:r>
    </w:p>
    <w:p w:rsidR="00E21631" w:rsidRDefault="00E21631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21631" w:rsidRDefault="00E21631">
      <w:pPr>
        <w:pStyle w:val="ConsPlusNonformat"/>
        <w:jc w:val="both"/>
      </w:pPr>
    </w:p>
    <w:p w:rsidR="00E21631" w:rsidRDefault="003B699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1.  Срок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 общественного  обсуждения  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муниципального</w:t>
      </w:r>
      <w:r>
        <w:rPr>
          <w:rFonts w:ascii="Times New Roman" w:hAnsi="Times New Roman"/>
          <w:sz w:val="28"/>
          <w:szCs w:val="28"/>
        </w:rPr>
        <w:t xml:space="preserve"> жилищного контроля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D50">
        <w:rPr>
          <w:rFonts w:ascii="Times New Roman" w:hAnsi="Times New Roman" w:cs="Times New Roman"/>
          <w:sz w:val="28"/>
          <w:szCs w:val="28"/>
        </w:rPr>
        <w:t>Новосмаильского</w:t>
      </w:r>
      <w:r>
        <w:rPr>
          <w:rFonts w:ascii="Times New Roman" w:hAnsi="Times New Roman" w:cs="Times New Roman"/>
          <w:sz w:val="28"/>
          <w:szCs w:val="28"/>
        </w:rPr>
        <w:t xml:space="preserve">  сельского поселения на 2022 год 01.10.2021 – 01.11.2021</w:t>
      </w:r>
    </w:p>
    <w:p w:rsidR="00E21631" w:rsidRDefault="003B699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  Свод   замечаний   и   предложений  по  результатам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общественного</w:t>
      </w:r>
      <w:proofErr w:type="gramEnd"/>
    </w:p>
    <w:p w:rsidR="00E21631" w:rsidRDefault="003B6991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E21631" w:rsidRDefault="00E21631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10"/>
        <w:gridCol w:w="1644"/>
        <w:gridCol w:w="2013"/>
        <w:gridCol w:w="4876"/>
      </w:tblGrid>
      <w:tr w:rsidR="00E21631">
        <w:tc>
          <w:tcPr>
            <w:tcW w:w="510" w:type="dxa"/>
          </w:tcPr>
          <w:p w:rsidR="00E21631" w:rsidRDefault="003B69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44" w:type="dxa"/>
          </w:tcPr>
          <w:p w:rsidR="00E21631" w:rsidRDefault="003B69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</w:tcPr>
          <w:p w:rsidR="00E21631" w:rsidRDefault="003B69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6" w:type="dxa"/>
          </w:tcPr>
          <w:p w:rsidR="00E21631" w:rsidRDefault="003B699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муниципального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жилищного контроля на территории </w:t>
            </w:r>
            <w:r w:rsidR="004B2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Новосмаильского</w:t>
            </w:r>
            <w:r w:rsidRPr="00D149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>, планируемых к реализации в 2022 году</w:t>
            </w:r>
          </w:p>
          <w:p w:rsidR="00E21631" w:rsidRDefault="00E2163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631">
        <w:tc>
          <w:tcPr>
            <w:tcW w:w="510" w:type="dxa"/>
          </w:tcPr>
          <w:p w:rsidR="00E21631" w:rsidRDefault="003B699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E21631" w:rsidRDefault="003B69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13" w:type="dxa"/>
          </w:tcPr>
          <w:p w:rsidR="00E21631" w:rsidRDefault="003B699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876" w:type="dxa"/>
          </w:tcPr>
          <w:p w:rsidR="00E21631" w:rsidRDefault="003B6991">
            <w:pPr>
              <w:pStyle w:val="ConsPlusNormal"/>
              <w:jc w:val="center"/>
            </w:pPr>
            <w:r>
              <w:t>-</w:t>
            </w:r>
          </w:p>
        </w:tc>
      </w:tr>
      <w:tr w:rsidR="00E21631">
        <w:tc>
          <w:tcPr>
            <w:tcW w:w="510" w:type="dxa"/>
          </w:tcPr>
          <w:p w:rsidR="00E21631" w:rsidRDefault="00E21631">
            <w:pPr>
              <w:pStyle w:val="ConsPlusNormal"/>
            </w:pPr>
          </w:p>
        </w:tc>
        <w:tc>
          <w:tcPr>
            <w:tcW w:w="1644" w:type="dxa"/>
          </w:tcPr>
          <w:p w:rsidR="00E21631" w:rsidRDefault="00E21631">
            <w:pPr>
              <w:pStyle w:val="ConsPlusNormal"/>
            </w:pPr>
          </w:p>
        </w:tc>
        <w:tc>
          <w:tcPr>
            <w:tcW w:w="2013" w:type="dxa"/>
          </w:tcPr>
          <w:p w:rsidR="00E21631" w:rsidRDefault="00E21631">
            <w:pPr>
              <w:pStyle w:val="ConsPlusNormal"/>
            </w:pPr>
          </w:p>
        </w:tc>
        <w:tc>
          <w:tcPr>
            <w:tcW w:w="4876" w:type="dxa"/>
          </w:tcPr>
          <w:p w:rsidR="00E21631" w:rsidRDefault="00E21631">
            <w:pPr>
              <w:pStyle w:val="ConsPlusNormal"/>
            </w:pPr>
          </w:p>
        </w:tc>
      </w:tr>
      <w:tr w:rsidR="00E21631">
        <w:tc>
          <w:tcPr>
            <w:tcW w:w="510" w:type="dxa"/>
          </w:tcPr>
          <w:p w:rsidR="00E21631" w:rsidRDefault="00E21631">
            <w:pPr>
              <w:pStyle w:val="ConsPlusNormal"/>
            </w:pPr>
          </w:p>
        </w:tc>
        <w:tc>
          <w:tcPr>
            <w:tcW w:w="1644" w:type="dxa"/>
          </w:tcPr>
          <w:p w:rsidR="00E21631" w:rsidRDefault="00E21631">
            <w:pPr>
              <w:pStyle w:val="ConsPlusNormal"/>
            </w:pPr>
          </w:p>
        </w:tc>
        <w:tc>
          <w:tcPr>
            <w:tcW w:w="2013" w:type="dxa"/>
          </w:tcPr>
          <w:p w:rsidR="00E21631" w:rsidRDefault="00E21631">
            <w:pPr>
              <w:pStyle w:val="ConsPlusNormal"/>
            </w:pPr>
          </w:p>
        </w:tc>
        <w:tc>
          <w:tcPr>
            <w:tcW w:w="4876" w:type="dxa"/>
          </w:tcPr>
          <w:p w:rsidR="00E21631" w:rsidRDefault="00E21631">
            <w:pPr>
              <w:pStyle w:val="ConsPlusNormal"/>
            </w:pPr>
          </w:p>
        </w:tc>
      </w:tr>
    </w:tbl>
    <w:p w:rsidR="00E21631" w:rsidRDefault="00E21631">
      <w:pPr>
        <w:rPr>
          <w:rFonts w:ascii="Times New Roman" w:hAnsi="Times New Roman"/>
          <w:sz w:val="28"/>
          <w:szCs w:val="28"/>
        </w:rPr>
      </w:pPr>
    </w:p>
    <w:p w:rsidR="00E21631" w:rsidRDefault="00E21631">
      <w:pPr>
        <w:rPr>
          <w:rFonts w:ascii="Times New Roman" w:hAnsi="Times New Roman"/>
          <w:sz w:val="28"/>
          <w:szCs w:val="28"/>
        </w:rPr>
      </w:pPr>
    </w:p>
    <w:p w:rsidR="00E21631" w:rsidRDefault="003B6991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E21631" w:rsidRDefault="00E21631">
      <w:pPr>
        <w:rPr>
          <w:rFonts w:ascii="Times New Roman" w:hAnsi="Times New Roman"/>
          <w:sz w:val="28"/>
          <w:szCs w:val="28"/>
        </w:rPr>
      </w:pPr>
    </w:p>
    <w:p w:rsidR="00E21631" w:rsidRDefault="00E21631" w:rsidP="004B2D50">
      <w:pPr>
        <w:ind w:firstLine="0"/>
        <w:rPr>
          <w:rFonts w:ascii="Times New Roman" w:hAnsi="Times New Roman"/>
          <w:sz w:val="28"/>
          <w:szCs w:val="28"/>
        </w:rPr>
      </w:pPr>
    </w:p>
    <w:p w:rsidR="00E21631" w:rsidRDefault="003B69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4B2D50">
        <w:rPr>
          <w:rFonts w:ascii="Times New Roman" w:hAnsi="Times New Roman"/>
          <w:sz w:val="28"/>
          <w:szCs w:val="28"/>
        </w:rPr>
        <w:t>Новосмаильского</w:t>
      </w:r>
    </w:p>
    <w:p w:rsidR="00E21631" w:rsidRDefault="003B6991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                                                                   </w:t>
      </w:r>
      <w:r w:rsidR="004B2D50">
        <w:rPr>
          <w:rFonts w:ascii="Times New Roman" w:hAnsi="Times New Roman"/>
          <w:sz w:val="28"/>
          <w:szCs w:val="28"/>
        </w:rPr>
        <w:t xml:space="preserve">Р.К. </w:t>
      </w:r>
      <w:proofErr w:type="spellStart"/>
      <w:r w:rsidR="004B2D50">
        <w:rPr>
          <w:rFonts w:ascii="Times New Roman" w:hAnsi="Times New Roman"/>
          <w:sz w:val="28"/>
          <w:szCs w:val="28"/>
        </w:rPr>
        <w:t>Ахатов</w:t>
      </w:r>
      <w:proofErr w:type="spellEnd"/>
    </w:p>
    <w:p w:rsidR="00E21631" w:rsidRDefault="00E21631">
      <w:pPr>
        <w:rPr>
          <w:rFonts w:ascii="Times New Roman" w:hAnsi="Times New Roman"/>
          <w:sz w:val="28"/>
          <w:szCs w:val="28"/>
        </w:rPr>
      </w:pPr>
    </w:p>
    <w:p w:rsidR="00E21631" w:rsidRDefault="00E21631">
      <w:pPr>
        <w:rPr>
          <w:rFonts w:ascii="Times New Roman" w:hAnsi="Times New Roman"/>
          <w:sz w:val="28"/>
          <w:szCs w:val="28"/>
        </w:rPr>
      </w:pPr>
    </w:p>
    <w:p w:rsidR="00E21631" w:rsidRDefault="00E21631" w:rsidP="004B2D50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sectPr w:rsidR="00E21631" w:rsidSect="00E21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DA5" w:rsidRDefault="00AA5DA5">
      <w:r>
        <w:separator/>
      </w:r>
    </w:p>
  </w:endnote>
  <w:endnote w:type="continuationSeparator" w:id="0">
    <w:p w:rsidR="00AA5DA5" w:rsidRDefault="00AA5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DA5" w:rsidRDefault="00AA5DA5">
      <w:r>
        <w:separator/>
      </w:r>
    </w:p>
  </w:footnote>
  <w:footnote w:type="continuationSeparator" w:id="0">
    <w:p w:rsidR="00AA5DA5" w:rsidRDefault="00AA5D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D71"/>
    <w:rsid w:val="000912A5"/>
    <w:rsid w:val="003B6991"/>
    <w:rsid w:val="004830CF"/>
    <w:rsid w:val="004B2D50"/>
    <w:rsid w:val="006513AA"/>
    <w:rsid w:val="008018F2"/>
    <w:rsid w:val="00965C70"/>
    <w:rsid w:val="00AA5DA5"/>
    <w:rsid w:val="00B6174F"/>
    <w:rsid w:val="00CA27E1"/>
    <w:rsid w:val="00CE2956"/>
    <w:rsid w:val="00D10D71"/>
    <w:rsid w:val="00D14981"/>
    <w:rsid w:val="00D949CE"/>
    <w:rsid w:val="00E21631"/>
    <w:rsid w:val="04EA4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31"/>
    <w:pPr>
      <w:ind w:firstLine="539"/>
      <w:jc w:val="both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631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rsid w:val="00E21631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4</cp:revision>
  <cp:lastPrinted>2022-03-18T06:30:00Z</cp:lastPrinted>
  <dcterms:created xsi:type="dcterms:W3CDTF">2022-03-22T07:58:00Z</dcterms:created>
  <dcterms:modified xsi:type="dcterms:W3CDTF">2022-03-24T05:43:00Z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F75B0DBC89774978822149C9D305398A</vt:lpwstr>
  </property>
</Properties>
</file>